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FDCC9" w14:textId="77777777" w:rsidR="00BB791A" w:rsidRDefault="0036185E">
      <w:pPr>
        <w:pStyle w:val="BodyText"/>
        <w:rPr>
          <w:rFonts w:ascii="Times New Roman" w:hAnsi="Times New Roman"/>
          <w:sz w:val="21"/>
        </w:rPr>
      </w:pPr>
      <w:r>
        <w:rPr>
          <w:rFonts w:ascii="Times New Roman" w:hAnsi="Times New Roman"/>
          <w:noProof/>
          <w:sz w:val="21"/>
        </w:rPr>
        <w:drawing>
          <wp:anchor distT="0" distB="0" distL="0" distR="0" simplePos="0" relativeHeight="2" behindDoc="0" locked="0" layoutInCell="1" allowOverlap="1" wp14:anchorId="23A3E5DE" wp14:editId="61B637BC">
            <wp:simplePos x="0" y="0"/>
            <wp:positionH relativeFrom="column">
              <wp:posOffset>2071370</wp:posOffset>
            </wp:positionH>
            <wp:positionV relativeFrom="paragraph">
              <wp:posOffset>-457200</wp:posOffset>
            </wp:positionV>
            <wp:extent cx="2713990" cy="2035810"/>
            <wp:effectExtent l="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2713990" cy="2035810"/>
                    </a:xfrm>
                    <a:prstGeom prst="rect">
                      <a:avLst/>
                    </a:prstGeom>
                  </pic:spPr>
                </pic:pic>
              </a:graphicData>
            </a:graphic>
          </wp:anchor>
        </w:drawing>
      </w:r>
    </w:p>
    <w:p w14:paraId="27660993" w14:textId="77777777" w:rsidR="00BB791A" w:rsidRDefault="00BB791A">
      <w:pPr>
        <w:spacing w:before="100" w:line="635" w:lineRule="exact"/>
        <w:ind w:right="714"/>
        <w:jc w:val="center"/>
        <w:rPr>
          <w:rFonts w:ascii="Georgia" w:hAnsi="Georgia"/>
          <w:sz w:val="56"/>
        </w:rPr>
      </w:pPr>
    </w:p>
    <w:p w14:paraId="108A1E4D" w14:textId="77777777" w:rsidR="00BB791A" w:rsidRDefault="00BB791A">
      <w:pPr>
        <w:spacing w:before="100" w:line="635" w:lineRule="exact"/>
        <w:ind w:right="714"/>
        <w:jc w:val="center"/>
        <w:rPr>
          <w:rFonts w:ascii="Georgia" w:hAnsi="Georgia"/>
          <w:sz w:val="56"/>
        </w:rPr>
      </w:pPr>
    </w:p>
    <w:p w14:paraId="1DB937E8" w14:textId="77777777" w:rsidR="00BB791A" w:rsidRDefault="0036185E">
      <w:pPr>
        <w:jc w:val="center"/>
        <w:rPr>
          <w:rFonts w:ascii="Georgia" w:hAnsi="Georgia"/>
          <w:sz w:val="40"/>
          <w:szCs w:val="40"/>
        </w:rPr>
      </w:pPr>
      <w:r>
        <w:rPr>
          <w:rFonts w:ascii="Georgia" w:hAnsi="Georgia"/>
          <w:sz w:val="40"/>
          <w:szCs w:val="40"/>
        </w:rPr>
        <w:t>Prescription Policy</w:t>
      </w:r>
    </w:p>
    <w:p w14:paraId="65A28124" w14:textId="77777777" w:rsidR="00BB791A" w:rsidRDefault="00BB791A">
      <w:pPr>
        <w:rPr>
          <w:rFonts w:ascii="Georgia" w:hAnsi="Georgia"/>
          <w:sz w:val="40"/>
          <w:szCs w:val="40"/>
        </w:rPr>
      </w:pPr>
    </w:p>
    <w:p w14:paraId="26413552" w14:textId="77777777" w:rsidR="00BB791A" w:rsidRDefault="0036185E">
      <w:r>
        <w:rPr>
          <w:rFonts w:ascii="Georgia" w:hAnsi="Georgia"/>
          <w:sz w:val="28"/>
          <w:szCs w:val="28"/>
        </w:rPr>
        <w:t xml:space="preserve">Our policy is in place to protect both the patient and the prescribing provider. This policy is for every patient that received any prescription from any provider in our office. Please read and initial </w:t>
      </w:r>
      <w:proofErr w:type="gramStart"/>
      <w:r>
        <w:rPr>
          <w:rFonts w:ascii="Georgia" w:hAnsi="Georgia"/>
          <w:sz w:val="28"/>
          <w:szCs w:val="28"/>
        </w:rPr>
        <w:t>your</w:t>
      </w:r>
      <w:proofErr w:type="gramEnd"/>
      <w:r>
        <w:rPr>
          <w:rFonts w:ascii="Georgia" w:hAnsi="Georgia"/>
          <w:sz w:val="28"/>
          <w:szCs w:val="28"/>
        </w:rPr>
        <w:t xml:space="preserve"> </w:t>
      </w:r>
      <w:r>
        <w:rPr>
          <w:rFonts w:ascii="Georgia" w:hAnsi="Georgia"/>
          <w:sz w:val="28"/>
          <w:szCs w:val="28"/>
        </w:rPr>
        <w:t>understanding below.</w:t>
      </w:r>
    </w:p>
    <w:p w14:paraId="2EA74C34" w14:textId="77777777" w:rsidR="00BB791A" w:rsidRDefault="00BB791A">
      <w:pPr>
        <w:rPr>
          <w:rFonts w:ascii="Georgia" w:hAnsi="Georgia"/>
          <w:sz w:val="28"/>
          <w:szCs w:val="28"/>
        </w:rPr>
      </w:pPr>
    </w:p>
    <w:p w14:paraId="63233052" w14:textId="77777777" w:rsidR="00BB791A" w:rsidRDefault="0036185E">
      <w:pPr>
        <w:pStyle w:val="ListParagraph"/>
        <w:numPr>
          <w:ilvl w:val="0"/>
          <w:numId w:val="1"/>
        </w:numPr>
        <w:rPr>
          <w:rFonts w:ascii="Georgia" w:hAnsi="Georgia"/>
          <w:sz w:val="28"/>
          <w:szCs w:val="28"/>
        </w:rPr>
      </w:pPr>
      <w:r>
        <w:rPr>
          <w:rFonts w:ascii="Georgia" w:hAnsi="Georgia"/>
          <w:sz w:val="28"/>
          <w:szCs w:val="28"/>
        </w:rPr>
        <w:t xml:space="preserve">All Prescription requests should be called to your pharmacy and will be refilled within 48 hours. Contact pharmacy 48 hours before you are out medication, we do not guarantee same day refill </w:t>
      </w:r>
      <w:proofErr w:type="gramStart"/>
      <w:r>
        <w:rPr>
          <w:rFonts w:ascii="Georgia" w:hAnsi="Georgia"/>
          <w:sz w:val="28"/>
          <w:szCs w:val="28"/>
        </w:rPr>
        <w:t>request</w:t>
      </w:r>
      <w:proofErr w:type="gramEnd"/>
    </w:p>
    <w:p w14:paraId="580193ED" w14:textId="77777777" w:rsidR="00BB791A" w:rsidRDefault="0036185E">
      <w:pPr>
        <w:pStyle w:val="ListParagraph"/>
        <w:numPr>
          <w:ilvl w:val="0"/>
          <w:numId w:val="1"/>
        </w:numPr>
        <w:rPr>
          <w:rFonts w:ascii="Georgia" w:hAnsi="Georgia"/>
          <w:sz w:val="28"/>
          <w:szCs w:val="28"/>
        </w:rPr>
      </w:pPr>
      <w:r>
        <w:rPr>
          <w:rFonts w:ascii="Georgia" w:hAnsi="Georgia"/>
          <w:sz w:val="28"/>
          <w:szCs w:val="28"/>
        </w:rPr>
        <w:t>If you have no refills left on your</w:t>
      </w:r>
      <w:r>
        <w:rPr>
          <w:rFonts w:ascii="Georgia" w:hAnsi="Georgia"/>
          <w:sz w:val="28"/>
          <w:szCs w:val="28"/>
        </w:rPr>
        <w:t xml:space="preserve"> prescription, please contact pharmacy where your prescription needs to be refilled and have them fax a refill request to the office. PLEASE CONTACT YOUR PHARMACY FIRST</w:t>
      </w:r>
    </w:p>
    <w:p w14:paraId="4F94D8A4" w14:textId="77777777" w:rsidR="00BB791A" w:rsidRDefault="0036185E">
      <w:pPr>
        <w:pStyle w:val="ListParagraph"/>
        <w:numPr>
          <w:ilvl w:val="0"/>
          <w:numId w:val="1"/>
        </w:numPr>
        <w:rPr>
          <w:rFonts w:ascii="Georgia" w:hAnsi="Georgia"/>
          <w:sz w:val="28"/>
          <w:szCs w:val="28"/>
        </w:rPr>
      </w:pPr>
      <w:r>
        <w:rPr>
          <w:rFonts w:ascii="Georgia" w:hAnsi="Georgia"/>
          <w:sz w:val="28"/>
          <w:szCs w:val="28"/>
        </w:rPr>
        <w:t xml:space="preserve">We do NOT refill prescriptions on weekends and days the office is closed for </w:t>
      </w:r>
      <w:proofErr w:type="gramStart"/>
      <w:r>
        <w:rPr>
          <w:rFonts w:ascii="Georgia" w:hAnsi="Georgia"/>
          <w:sz w:val="28"/>
          <w:szCs w:val="28"/>
        </w:rPr>
        <w:t>Holidays</w:t>
      </w:r>
      <w:proofErr w:type="gramEnd"/>
    </w:p>
    <w:p w14:paraId="1C47FAD9" w14:textId="77777777" w:rsidR="00BB791A" w:rsidRDefault="0036185E">
      <w:pPr>
        <w:pStyle w:val="ListParagraph"/>
        <w:numPr>
          <w:ilvl w:val="0"/>
          <w:numId w:val="1"/>
        </w:numPr>
        <w:rPr>
          <w:rFonts w:ascii="Georgia" w:hAnsi="Georgia"/>
          <w:sz w:val="28"/>
          <w:szCs w:val="28"/>
        </w:rPr>
      </w:pPr>
      <w:r>
        <w:rPr>
          <w:rFonts w:ascii="Georgia" w:hAnsi="Georgia"/>
          <w:sz w:val="28"/>
          <w:szCs w:val="28"/>
        </w:rPr>
        <w:t>F</w:t>
      </w:r>
      <w:r>
        <w:rPr>
          <w:rFonts w:ascii="Georgia" w:hAnsi="Georgia"/>
          <w:sz w:val="28"/>
          <w:szCs w:val="28"/>
        </w:rPr>
        <w:t xml:space="preserve">or your convenience, call your pharmacy before going to be sure they have the medication ready for </w:t>
      </w:r>
      <w:proofErr w:type="gramStart"/>
      <w:r>
        <w:rPr>
          <w:rFonts w:ascii="Georgia" w:hAnsi="Georgia"/>
          <w:sz w:val="28"/>
          <w:szCs w:val="28"/>
        </w:rPr>
        <w:t>pickup</w:t>
      </w:r>
      <w:proofErr w:type="gramEnd"/>
    </w:p>
    <w:p w14:paraId="106F268F" w14:textId="77777777" w:rsidR="00BB791A" w:rsidRDefault="0036185E">
      <w:pPr>
        <w:pStyle w:val="ListParagraph"/>
        <w:numPr>
          <w:ilvl w:val="0"/>
          <w:numId w:val="1"/>
        </w:numPr>
        <w:rPr>
          <w:rFonts w:ascii="Georgia" w:hAnsi="Georgia"/>
          <w:sz w:val="28"/>
          <w:szCs w:val="28"/>
        </w:rPr>
      </w:pPr>
      <w:r>
        <w:rPr>
          <w:rFonts w:ascii="Georgia" w:hAnsi="Georgia"/>
          <w:sz w:val="28"/>
          <w:szCs w:val="28"/>
        </w:rPr>
        <w:t>Evansville Clinic providers will not fill prescriptions for patients not seen in the past 90 days by a clinic provider.</w:t>
      </w:r>
    </w:p>
    <w:p w14:paraId="1326F99E" w14:textId="77777777" w:rsidR="00BB791A" w:rsidRDefault="0036185E">
      <w:pPr>
        <w:pStyle w:val="ListParagraph"/>
        <w:numPr>
          <w:ilvl w:val="0"/>
          <w:numId w:val="1"/>
        </w:numPr>
        <w:rPr>
          <w:rFonts w:ascii="Georgia" w:hAnsi="Georgia"/>
          <w:sz w:val="28"/>
          <w:szCs w:val="28"/>
        </w:rPr>
      </w:pPr>
      <w:r>
        <w:rPr>
          <w:rFonts w:ascii="Georgia" w:hAnsi="Georgia"/>
          <w:sz w:val="28"/>
          <w:szCs w:val="28"/>
        </w:rPr>
        <w:t xml:space="preserve">USING ONLY ONE LOCAL PHARMACY </w:t>
      </w:r>
      <w:r>
        <w:rPr>
          <w:rFonts w:ascii="Georgia" w:hAnsi="Georgia"/>
          <w:sz w:val="28"/>
          <w:szCs w:val="28"/>
        </w:rPr>
        <w:t>THAT IS DETERMINED WHEN SIGNING THIS POLICY. ANY CHANGE IN PHARMACIES MUST BE DONE IN WRITING BEFORE ANY REFILLS WILL BE SENT.</w:t>
      </w:r>
    </w:p>
    <w:p w14:paraId="5942E8AE" w14:textId="77777777" w:rsidR="00BB791A" w:rsidRDefault="00BB791A">
      <w:pPr>
        <w:rPr>
          <w:rFonts w:ascii="Georgia" w:hAnsi="Georgia"/>
          <w:sz w:val="28"/>
          <w:szCs w:val="28"/>
        </w:rPr>
      </w:pPr>
    </w:p>
    <w:p w14:paraId="76E54395" w14:textId="77777777" w:rsidR="00BB791A" w:rsidRDefault="00BB791A">
      <w:pPr>
        <w:ind w:left="5040"/>
        <w:rPr>
          <w:rFonts w:ascii="Georgia" w:hAnsi="Georgia"/>
          <w:sz w:val="28"/>
          <w:szCs w:val="28"/>
        </w:rPr>
      </w:pPr>
    </w:p>
    <w:p w14:paraId="545EAC4E" w14:textId="77777777" w:rsidR="00BB791A" w:rsidRDefault="0036185E">
      <w:pPr>
        <w:ind w:left="6480" w:firstLine="720"/>
        <w:jc w:val="center"/>
        <w:rPr>
          <w:rFonts w:ascii="Georgia" w:hAnsi="Georgia"/>
        </w:rPr>
      </w:pPr>
      <w:r>
        <w:rPr>
          <w:rFonts w:ascii="Georgia" w:hAnsi="Georgia"/>
        </w:rPr>
        <w:t>Initials: ______</w:t>
      </w:r>
    </w:p>
    <w:p w14:paraId="4F050BDE" w14:textId="77777777" w:rsidR="00BB791A" w:rsidRDefault="00BB791A">
      <w:pPr>
        <w:ind w:left="6480" w:firstLine="720"/>
        <w:jc w:val="center"/>
        <w:rPr>
          <w:rFonts w:ascii="Georgia" w:hAnsi="Georgia"/>
        </w:rPr>
      </w:pPr>
    </w:p>
    <w:p w14:paraId="0FA53432" w14:textId="77777777" w:rsidR="00BB791A" w:rsidRDefault="0036185E">
      <w:pPr>
        <w:jc w:val="center"/>
        <w:rPr>
          <w:rFonts w:ascii="Georgia" w:hAnsi="Georgia"/>
        </w:rPr>
      </w:pPr>
      <w:r>
        <w:rPr>
          <w:rFonts w:ascii="Georgia" w:hAnsi="Georgia"/>
        </w:rPr>
        <w:t>ACKNOWLEDGEMENT OF PRESCRIPTION POLICY</w:t>
      </w:r>
    </w:p>
    <w:p w14:paraId="4FD00EE5" w14:textId="77777777" w:rsidR="00BB791A" w:rsidRDefault="00BB791A">
      <w:pPr>
        <w:jc w:val="center"/>
        <w:rPr>
          <w:rFonts w:ascii="Georgia" w:hAnsi="Georgia"/>
        </w:rPr>
      </w:pPr>
    </w:p>
    <w:p w14:paraId="7BD851E3" w14:textId="77777777" w:rsidR="00BB791A" w:rsidRDefault="0036185E">
      <w:pPr>
        <w:rPr>
          <w:rFonts w:ascii="Georgia" w:hAnsi="Georgia"/>
        </w:rPr>
      </w:pPr>
      <w:r>
        <w:rPr>
          <w:rFonts w:ascii="Georgia" w:hAnsi="Georgia"/>
        </w:rPr>
        <w:t>Date: _________________</w:t>
      </w:r>
    </w:p>
    <w:p w14:paraId="34CA647B" w14:textId="77777777" w:rsidR="00BB791A" w:rsidRDefault="00BB791A">
      <w:pPr>
        <w:rPr>
          <w:rFonts w:ascii="Georgia" w:hAnsi="Georgia"/>
        </w:rPr>
      </w:pPr>
    </w:p>
    <w:p w14:paraId="537D95A1" w14:textId="77777777" w:rsidR="00BB791A" w:rsidRDefault="0036185E">
      <w:pPr>
        <w:rPr>
          <w:rFonts w:ascii="Georgia" w:hAnsi="Georgia"/>
        </w:rPr>
      </w:pPr>
      <w:proofErr w:type="gramStart"/>
      <w:r>
        <w:rPr>
          <w:rFonts w:ascii="Georgia" w:hAnsi="Georgia"/>
        </w:rPr>
        <w:t>I’ve</w:t>
      </w:r>
      <w:proofErr w:type="gramEnd"/>
      <w:r>
        <w:rPr>
          <w:rFonts w:ascii="Georgia" w:hAnsi="Georgia"/>
        </w:rPr>
        <w:t xml:space="preserve"> read and understand Evansville Clinic’s</w:t>
      </w:r>
      <w:r>
        <w:rPr>
          <w:rFonts w:ascii="Georgia" w:hAnsi="Georgia"/>
        </w:rPr>
        <w:t xml:space="preserve"> policies regarding prescriptions. I agree to the terms involved in the prescription policies and violated or I choose not to adhere to these policies to these I am risking termination from this clinic, I also understand that I must choose a pharmacy at th</w:t>
      </w:r>
      <w:r>
        <w:rPr>
          <w:rFonts w:ascii="Georgia" w:hAnsi="Georgia"/>
        </w:rPr>
        <w:t>is time and will not switch the pharmacy unless I submit written request.</w:t>
      </w:r>
    </w:p>
    <w:p w14:paraId="13E21E41" w14:textId="77777777" w:rsidR="00BB791A" w:rsidRDefault="00BB791A">
      <w:pPr>
        <w:rPr>
          <w:rFonts w:ascii="Georgia" w:hAnsi="Georgia"/>
        </w:rPr>
      </w:pPr>
    </w:p>
    <w:p w14:paraId="64AF5224" w14:textId="77777777" w:rsidR="00BB791A" w:rsidRDefault="00BB791A">
      <w:pPr>
        <w:rPr>
          <w:rFonts w:ascii="Georgia" w:hAnsi="Georgia"/>
        </w:rPr>
      </w:pPr>
    </w:p>
    <w:p w14:paraId="34EF2790" w14:textId="77777777" w:rsidR="00BB791A" w:rsidRDefault="0036185E">
      <w:pPr>
        <w:rPr>
          <w:rFonts w:ascii="Georgia" w:hAnsi="Georgia"/>
        </w:rPr>
      </w:pPr>
      <w:r>
        <w:rPr>
          <w:rFonts w:ascii="Georgia" w:hAnsi="Georgia"/>
        </w:rPr>
        <w:t>Pharmacy: ____________________</w:t>
      </w:r>
      <w:r>
        <w:rPr>
          <w:rFonts w:ascii="Georgia" w:hAnsi="Georgia"/>
        </w:rPr>
        <w:tab/>
      </w:r>
      <w:r>
        <w:rPr>
          <w:rFonts w:ascii="Georgia" w:hAnsi="Georgia"/>
        </w:rPr>
        <w:tab/>
      </w:r>
      <w:proofErr w:type="gramStart"/>
      <w:r>
        <w:rPr>
          <w:rFonts w:ascii="Georgia" w:hAnsi="Georgia"/>
        </w:rPr>
        <w:t>Location:_</w:t>
      </w:r>
      <w:proofErr w:type="gramEnd"/>
      <w:r>
        <w:rPr>
          <w:rFonts w:ascii="Georgia" w:hAnsi="Georgia"/>
        </w:rPr>
        <w:t>______________________</w:t>
      </w:r>
    </w:p>
    <w:p w14:paraId="55CD9C26" w14:textId="77777777" w:rsidR="00BB791A" w:rsidRDefault="00BB791A">
      <w:pPr>
        <w:rPr>
          <w:rFonts w:ascii="Georgia" w:hAnsi="Georgia"/>
        </w:rPr>
      </w:pPr>
    </w:p>
    <w:p w14:paraId="4BEC39AB" w14:textId="77777777" w:rsidR="00BB791A" w:rsidRDefault="00BB791A">
      <w:pPr>
        <w:rPr>
          <w:rFonts w:ascii="Georgia" w:hAnsi="Georgia"/>
        </w:rPr>
      </w:pPr>
    </w:p>
    <w:p w14:paraId="406D231F" w14:textId="77777777" w:rsidR="00BB791A" w:rsidRDefault="00BB791A">
      <w:pPr>
        <w:rPr>
          <w:rFonts w:ascii="Georgia" w:hAnsi="Georgia"/>
        </w:rPr>
      </w:pPr>
    </w:p>
    <w:p w14:paraId="35E93979" w14:textId="77777777" w:rsidR="00BB791A" w:rsidRDefault="00BB791A">
      <w:pPr>
        <w:rPr>
          <w:rFonts w:ascii="Georgia" w:hAnsi="Georgia"/>
        </w:rPr>
      </w:pPr>
    </w:p>
    <w:p w14:paraId="4F4EAF4C" w14:textId="77777777" w:rsidR="00BB791A" w:rsidRDefault="0036185E">
      <w:pPr>
        <w:rPr>
          <w:rFonts w:ascii="Georgia" w:hAnsi="Georgia"/>
        </w:rPr>
      </w:pPr>
      <w:r>
        <w:rPr>
          <w:rFonts w:ascii="Georgia" w:hAnsi="Georgia"/>
        </w:rPr>
        <w:t>____________________________</w:t>
      </w:r>
      <w:r>
        <w:rPr>
          <w:rFonts w:ascii="Georgia" w:hAnsi="Georgia"/>
        </w:rPr>
        <w:tab/>
      </w:r>
      <w:r>
        <w:rPr>
          <w:rFonts w:ascii="Georgia" w:hAnsi="Georgia"/>
        </w:rPr>
        <w:tab/>
        <w:t>______________________________</w:t>
      </w:r>
    </w:p>
    <w:p w14:paraId="18A7D65F" w14:textId="77777777" w:rsidR="00BB791A" w:rsidRDefault="0036185E">
      <w:pPr>
        <w:rPr>
          <w:rFonts w:ascii="Georgia" w:hAnsi="Georgia"/>
        </w:rPr>
      </w:pPr>
      <w:r>
        <w:rPr>
          <w:rFonts w:ascii="Georgia" w:hAnsi="Georgia"/>
        </w:rPr>
        <w:t>Patient’s Printed Name</w:t>
      </w:r>
      <w:r>
        <w:rPr>
          <w:rFonts w:ascii="Georgia" w:hAnsi="Georgia"/>
        </w:rPr>
        <w:tab/>
      </w:r>
      <w:r>
        <w:rPr>
          <w:rFonts w:ascii="Georgia" w:hAnsi="Georgia"/>
        </w:rPr>
        <w:tab/>
      </w:r>
      <w:r>
        <w:rPr>
          <w:rFonts w:ascii="Georgia" w:hAnsi="Georgia"/>
        </w:rPr>
        <w:tab/>
      </w:r>
      <w:r>
        <w:rPr>
          <w:rFonts w:ascii="Georgia" w:hAnsi="Georgia"/>
        </w:rPr>
        <w:tab/>
      </w:r>
      <w:r>
        <w:rPr>
          <w:rFonts w:ascii="Georgia" w:hAnsi="Georgia"/>
        </w:rPr>
        <w:t>Patient’s/Guardian’s Signature</w:t>
      </w:r>
    </w:p>
    <w:p w14:paraId="79D7B33B" w14:textId="77777777" w:rsidR="00BB791A" w:rsidRDefault="00BB791A">
      <w:pPr>
        <w:rPr>
          <w:rFonts w:ascii="Georgia" w:hAnsi="Georgia"/>
          <w:sz w:val="16"/>
        </w:rPr>
      </w:pPr>
    </w:p>
    <w:p w14:paraId="6303CB87" w14:textId="77777777" w:rsidR="00BB791A" w:rsidRDefault="00BB791A"/>
    <w:sectPr w:rsidR="00BB791A">
      <w:pgSz w:w="12240" w:h="15840"/>
      <w:pgMar w:top="720" w:right="720" w:bottom="720" w:left="720" w:header="0" w:footer="0" w:gutter="0"/>
      <w:cols w:space="720"/>
      <w:formProt w:val="0"/>
      <w:docGrid w:linePitch="299"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0000785B"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1E456E"/>
    <w:multiLevelType w:val="multilevel"/>
    <w:tmpl w:val="9A7876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4523FC"/>
    <w:multiLevelType w:val="multilevel"/>
    <w:tmpl w:val="7D828596"/>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91A"/>
    <w:rsid w:val="0036185E"/>
    <w:rsid w:val="00BB791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1FAD"/>
  <w15:docId w15:val="{A4F0AE17-4415-4663-B895-E192DDAE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Palatino Linotype" w:eastAsia="Palatino Linotype" w:hAnsi="Palatino Linotype" w:cs="Palatino Linotype"/>
      <w:sz w:val="22"/>
      <w:lang w:bidi="en-US"/>
    </w:rPr>
  </w:style>
  <w:style w:type="paragraph" w:styleId="Heading1">
    <w:name w:val="heading 1"/>
    <w:basedOn w:val="Normal"/>
    <w:uiPriority w:val="1"/>
    <w:qFormat/>
    <w:pPr>
      <w:spacing w:line="257" w:lineRule="exact"/>
      <w:ind w:left="100"/>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Symbol" w:cs="Symbol"/>
      <w:w w:val="99"/>
      <w:sz w:val="20"/>
      <w:szCs w:val="20"/>
      <w:lang w:val="en-US" w:eastAsia="en-US" w:bidi="en-US"/>
    </w:rPr>
  </w:style>
  <w:style w:type="character" w:customStyle="1" w:styleId="ListLabel2">
    <w:name w:val="ListLabel 2"/>
    <w:qFormat/>
    <w:rPr>
      <w:lang w:val="en-US" w:eastAsia="en-US" w:bidi="en-US"/>
    </w:rPr>
  </w:style>
  <w:style w:type="character" w:customStyle="1" w:styleId="ListLabel3">
    <w:name w:val="ListLabel 3"/>
    <w:qFormat/>
    <w:rPr>
      <w:lang w:val="en-US" w:eastAsia="en-US" w:bidi="en-US"/>
    </w:rPr>
  </w:style>
  <w:style w:type="character" w:customStyle="1" w:styleId="ListLabel4">
    <w:name w:val="ListLabel 4"/>
    <w:qFormat/>
    <w:rPr>
      <w:lang w:val="en-US" w:eastAsia="en-US" w:bidi="en-US"/>
    </w:rPr>
  </w:style>
  <w:style w:type="character" w:customStyle="1" w:styleId="ListLabel5">
    <w:name w:val="ListLabel 5"/>
    <w:qFormat/>
    <w:rPr>
      <w:lang w:val="en-US" w:eastAsia="en-US" w:bidi="en-US"/>
    </w:rPr>
  </w:style>
  <w:style w:type="character" w:customStyle="1" w:styleId="ListLabel6">
    <w:name w:val="ListLabel 6"/>
    <w:qFormat/>
    <w:rPr>
      <w:lang w:val="en-US" w:eastAsia="en-US" w:bidi="en-US"/>
    </w:rPr>
  </w:style>
  <w:style w:type="character" w:customStyle="1" w:styleId="ListLabel7">
    <w:name w:val="ListLabel 7"/>
    <w:qFormat/>
    <w:rPr>
      <w:lang w:val="en-US" w:eastAsia="en-US" w:bidi="en-US"/>
    </w:rPr>
  </w:style>
  <w:style w:type="character" w:customStyle="1" w:styleId="ListLabel8">
    <w:name w:val="ListLabel 8"/>
    <w:qFormat/>
    <w:rPr>
      <w:lang w:val="en-US" w:eastAsia="en-US" w:bidi="en-US"/>
    </w:rPr>
  </w:style>
  <w:style w:type="character" w:customStyle="1" w:styleId="ListLabel9">
    <w:name w:val="ListLabel 9"/>
    <w:qFormat/>
    <w:rPr>
      <w:lang w:val="en-US" w:eastAsia="en-US" w:bidi="en-US"/>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Georgia" w:hAnsi="Georgia"/>
      <w:b/>
      <w:sz w:val="16"/>
    </w:rPr>
  </w:style>
  <w:style w:type="character" w:customStyle="1" w:styleId="InternetLink">
    <w:name w:val="Internet Link"/>
    <w:rPr>
      <w:color w:val="000080"/>
      <w:u w:val="single"/>
      <w:lang/>
    </w:rPr>
  </w:style>
  <w:style w:type="character" w:customStyle="1" w:styleId="ListLabel14">
    <w:name w:val="ListLabel 14"/>
    <w:qFormat/>
    <w:rPr>
      <w:rFonts w:ascii="Georgia" w:hAnsi="Georgia" w:cs="Symbol"/>
      <w:sz w:val="28"/>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ascii="Georgia" w:hAnsi="Georgia"/>
      <w:b/>
      <w:sz w:val="16"/>
    </w:rPr>
  </w:style>
  <w:style w:type="character" w:customStyle="1" w:styleId="ListLabel24">
    <w:name w:val="ListLabel 24"/>
    <w:qFormat/>
    <w:rPr>
      <w:rFonts w:ascii="Georgia" w:hAnsi="Georgia" w:cs="Symbol"/>
      <w:sz w:val="28"/>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Pr>
      <w:sz w:val="20"/>
      <w:szCs w:val="20"/>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pPr>
      <w:spacing w:line="258" w:lineRule="exact"/>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Company>Microsoft</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dc:creator>
  <dc:description/>
  <cp:lastModifiedBy>Tara Groves</cp:lastModifiedBy>
  <cp:revision>2</cp:revision>
  <cp:lastPrinted>2019-06-06T17:07:00Z</cp:lastPrinted>
  <dcterms:created xsi:type="dcterms:W3CDTF">2021-04-19T20:19:00Z</dcterms:created>
  <dcterms:modified xsi:type="dcterms:W3CDTF">2021-04-19T20:19:00Z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2016-12-21T00:00:00Z</vt:filetime>
  </property>
  <property fmtid="{D5CDD505-2E9C-101B-9397-08002B2CF9AE}" pid="5" name="Creator">
    <vt:lpwstr>Microsoft® Word 2016</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2019-04-16T00:00:00Z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